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0CF2" w:rsidRDefault="00757D50" w:rsidP="00757D50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4754880</wp:posOffset>
            </wp:positionH>
            <wp:positionV relativeFrom="paragraph">
              <wp:posOffset>54610</wp:posOffset>
            </wp:positionV>
            <wp:extent cx="1219200" cy="763270"/>
            <wp:effectExtent l="19050" t="0" r="0" b="0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76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645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781050" cy="1019175"/>
            <wp:effectExtent l="19050" t="0" r="0" b="0"/>
            <wp:docPr id="4" name="Picture 7" descr="Description: COL_LOGO_2COL_BLK_RGB_cut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COL_LOGO_2COL_BLK_RGB_cutout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CF2" w:rsidRDefault="007B0CF2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COOLING TOWER INSPECTION TRAINING</w:t>
      </w:r>
    </w:p>
    <w:p w:rsidR="007B0CF2" w:rsidRDefault="008A6456">
      <w:pPr>
        <w:pStyle w:val="ListParagraph"/>
        <w:ind w:left="0"/>
        <w:rPr>
          <w:rFonts w:ascii="Century Gothic" w:hAnsi="Century Gothic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4514850</wp:posOffset>
            </wp:positionH>
            <wp:positionV relativeFrom="paragraph">
              <wp:posOffset>175895</wp:posOffset>
            </wp:positionV>
            <wp:extent cx="2390775" cy="1579245"/>
            <wp:effectExtent l="1905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57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B0CF2" w:rsidRDefault="007B0CF2">
      <w:pPr>
        <w:pStyle w:val="ListParagraph"/>
        <w:ind w:left="0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TRAINING</w:t>
      </w:r>
    </w:p>
    <w:p w:rsidR="007B0CF2" w:rsidRDefault="007B0CF2">
      <w:pPr>
        <w:rPr>
          <w:rFonts w:ascii="Century Gothic" w:hAnsi="Century Gothic"/>
          <w:sz w:val="24"/>
          <w:szCs w:val="24"/>
        </w:rPr>
      </w:pPr>
    </w:p>
    <w:p w:rsidR="007B0CF2" w:rsidRDefault="008A6456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1031240</wp:posOffset>
            </wp:positionH>
            <wp:positionV relativeFrom="paragraph">
              <wp:posOffset>509905</wp:posOffset>
            </wp:positionV>
            <wp:extent cx="4048125" cy="5667375"/>
            <wp:effectExtent l="1905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80000" contrast="-8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566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B0CF2">
        <w:rPr>
          <w:rFonts w:ascii="Century Gothic" w:hAnsi="Century Gothic"/>
          <w:sz w:val="24"/>
          <w:szCs w:val="24"/>
        </w:rPr>
        <w:t>Our Cooling Towe</w:t>
      </w:r>
      <w:r w:rsidR="00303DAE">
        <w:rPr>
          <w:rFonts w:ascii="Century Gothic" w:hAnsi="Century Gothic"/>
          <w:sz w:val="24"/>
          <w:szCs w:val="24"/>
        </w:rPr>
        <w:t xml:space="preserve">r Inspection Training Course is </w:t>
      </w:r>
      <w:r w:rsidR="007B0CF2">
        <w:rPr>
          <w:rFonts w:ascii="Century Gothic" w:hAnsi="Century Gothic"/>
          <w:sz w:val="24"/>
          <w:szCs w:val="24"/>
        </w:rPr>
        <w:t xml:space="preserve">designed </w:t>
      </w:r>
      <w:r w:rsidR="00431580">
        <w:rPr>
          <w:rFonts w:ascii="Century Gothic" w:hAnsi="Century Gothic"/>
          <w:sz w:val="24"/>
          <w:szCs w:val="24"/>
        </w:rPr>
        <w:t xml:space="preserve">and run </w:t>
      </w:r>
      <w:r w:rsidR="007B0CF2">
        <w:rPr>
          <w:rFonts w:ascii="Century Gothic" w:hAnsi="Century Gothic"/>
          <w:sz w:val="24"/>
          <w:szCs w:val="24"/>
        </w:rPr>
        <w:t xml:space="preserve">with inspecting </w:t>
      </w:r>
      <w:r w:rsidR="00431580">
        <w:rPr>
          <w:rFonts w:ascii="Century Gothic" w:hAnsi="Century Gothic"/>
          <w:sz w:val="24"/>
          <w:szCs w:val="24"/>
        </w:rPr>
        <w:t xml:space="preserve">health &amp; safety </w:t>
      </w:r>
      <w:r w:rsidR="007B0CF2">
        <w:rPr>
          <w:rFonts w:ascii="Century Gothic" w:hAnsi="Century Gothic"/>
          <w:sz w:val="24"/>
          <w:szCs w:val="24"/>
        </w:rPr>
        <w:t>practitioners firmly in mind and combines the theoretical with a prac</w:t>
      </w:r>
      <w:r w:rsidR="00303DAE">
        <w:rPr>
          <w:rFonts w:ascii="Century Gothic" w:hAnsi="Century Gothic"/>
          <w:sz w:val="24"/>
          <w:szCs w:val="24"/>
        </w:rPr>
        <w:t xml:space="preserve">tical site visit as an integral </w:t>
      </w:r>
      <w:r w:rsidR="007B0CF2">
        <w:rPr>
          <w:rFonts w:ascii="Century Gothic" w:hAnsi="Century Gothic"/>
          <w:sz w:val="24"/>
          <w:szCs w:val="24"/>
        </w:rPr>
        <w:t>part of the overall learning experience.</w:t>
      </w:r>
    </w:p>
    <w:p w:rsidR="007B0CF2" w:rsidRDefault="007B0CF2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7B0CF2" w:rsidRDefault="007B0CF2">
      <w:pPr>
        <w:numPr>
          <w:ilvl w:val="0"/>
          <w:numId w:val="1"/>
        </w:numPr>
        <w:autoSpaceDE w:val="0"/>
        <w:autoSpaceDN w:val="0"/>
        <w:rPr>
          <w:rFonts w:ascii="Century Gothic" w:hAnsi="Century Gothic" w:cs="Arial"/>
          <w:iCs/>
          <w:sz w:val="24"/>
          <w:szCs w:val="24"/>
        </w:rPr>
      </w:pPr>
      <w:r>
        <w:rPr>
          <w:rFonts w:ascii="Century Gothic" w:hAnsi="Century Gothic" w:cs="Arial"/>
          <w:iCs/>
          <w:sz w:val="24"/>
          <w:szCs w:val="24"/>
        </w:rPr>
        <w:t>You will learn:</w:t>
      </w:r>
    </w:p>
    <w:p w:rsidR="007B0CF2" w:rsidRDefault="007B0CF2">
      <w:pPr>
        <w:numPr>
          <w:ilvl w:val="1"/>
          <w:numId w:val="1"/>
        </w:numPr>
        <w:autoSpaceDE w:val="0"/>
        <w:autoSpaceDN w:val="0"/>
        <w:rPr>
          <w:rFonts w:ascii="Century Gothic" w:hAnsi="Century Gothic" w:cs="Arial"/>
          <w:iCs/>
          <w:sz w:val="24"/>
          <w:szCs w:val="24"/>
        </w:rPr>
      </w:pPr>
      <w:r>
        <w:rPr>
          <w:rFonts w:ascii="Century Gothic" w:hAnsi="Century Gothic" w:cs="Arial"/>
          <w:iCs/>
          <w:sz w:val="24"/>
          <w:szCs w:val="24"/>
        </w:rPr>
        <w:t>what a cooling tower does</w:t>
      </w:r>
    </w:p>
    <w:p w:rsidR="007B0CF2" w:rsidRDefault="007B0CF2">
      <w:pPr>
        <w:numPr>
          <w:ilvl w:val="1"/>
          <w:numId w:val="1"/>
        </w:numPr>
        <w:autoSpaceDE w:val="0"/>
        <w:autoSpaceDN w:val="0"/>
        <w:rPr>
          <w:rFonts w:ascii="Century Gothic" w:hAnsi="Century Gothic" w:cs="Arial"/>
          <w:iCs/>
          <w:sz w:val="24"/>
          <w:szCs w:val="24"/>
        </w:rPr>
      </w:pPr>
      <w:r>
        <w:rPr>
          <w:rFonts w:ascii="Century Gothic" w:hAnsi="Century Gothic" w:cs="Arial"/>
          <w:iCs/>
          <w:sz w:val="24"/>
          <w:szCs w:val="24"/>
        </w:rPr>
        <w:t xml:space="preserve">about the different types of towers and what the different </w:t>
      </w:r>
      <w:r w:rsidR="000C1B27">
        <w:rPr>
          <w:rFonts w:ascii="Century Gothic" w:hAnsi="Century Gothic" w:cs="Arial"/>
          <w:iCs/>
          <w:sz w:val="24"/>
          <w:szCs w:val="24"/>
        </w:rPr>
        <w:t>elements</w:t>
      </w:r>
      <w:r>
        <w:rPr>
          <w:rFonts w:ascii="Century Gothic" w:hAnsi="Century Gothic" w:cs="Arial"/>
          <w:iCs/>
          <w:sz w:val="24"/>
          <w:szCs w:val="24"/>
        </w:rPr>
        <w:t xml:space="preserve"> do</w:t>
      </w:r>
    </w:p>
    <w:p w:rsidR="007B0CF2" w:rsidRDefault="007B0CF2">
      <w:pPr>
        <w:numPr>
          <w:ilvl w:val="1"/>
          <w:numId w:val="1"/>
        </w:numPr>
        <w:autoSpaceDE w:val="0"/>
        <w:autoSpaceDN w:val="0"/>
        <w:rPr>
          <w:rFonts w:ascii="Century Gothic" w:hAnsi="Century Gothic" w:cs="Arial"/>
          <w:iCs/>
          <w:sz w:val="24"/>
          <w:szCs w:val="24"/>
        </w:rPr>
      </w:pPr>
      <w:r>
        <w:rPr>
          <w:rFonts w:ascii="Century Gothic" w:hAnsi="Century Gothic" w:cs="Arial"/>
          <w:iCs/>
          <w:sz w:val="24"/>
          <w:szCs w:val="24"/>
        </w:rPr>
        <w:t>about water treatment programme options and why they are used</w:t>
      </w:r>
    </w:p>
    <w:p w:rsidR="007B0CF2" w:rsidRDefault="007B0CF2">
      <w:pPr>
        <w:numPr>
          <w:ilvl w:val="1"/>
          <w:numId w:val="1"/>
        </w:numPr>
        <w:autoSpaceDE w:val="0"/>
        <w:autoSpaceDN w:val="0"/>
        <w:rPr>
          <w:rFonts w:ascii="Century Gothic" w:hAnsi="Century Gothic" w:cs="Arial"/>
          <w:iCs/>
          <w:sz w:val="24"/>
          <w:szCs w:val="24"/>
        </w:rPr>
      </w:pPr>
      <w:r>
        <w:rPr>
          <w:rFonts w:ascii="Century Gothic" w:hAnsi="Century Gothic" w:cs="Arial"/>
          <w:iCs/>
          <w:sz w:val="24"/>
          <w:szCs w:val="24"/>
        </w:rPr>
        <w:t xml:space="preserve">the control measures you can expect to be in place </w:t>
      </w:r>
    </w:p>
    <w:p w:rsidR="007B0CF2" w:rsidRDefault="00CE4C77">
      <w:pPr>
        <w:numPr>
          <w:ilvl w:val="1"/>
          <w:numId w:val="1"/>
        </w:numPr>
        <w:autoSpaceDE w:val="0"/>
        <w:autoSpaceDN w:val="0"/>
        <w:rPr>
          <w:rFonts w:ascii="Century Gothic" w:hAnsi="Century Gothic" w:cs="Arial"/>
          <w:iCs/>
          <w:sz w:val="24"/>
          <w:szCs w:val="24"/>
        </w:rPr>
      </w:pPr>
      <w:r>
        <w:rPr>
          <w:rFonts w:ascii="Century Gothic" w:hAnsi="Century Gothic" w:cs="Arial"/>
          <w:iCs/>
          <w:sz w:val="24"/>
          <w:szCs w:val="24"/>
        </w:rPr>
        <w:t>about</w:t>
      </w:r>
      <w:r w:rsidR="00431580">
        <w:rPr>
          <w:rFonts w:ascii="Century Gothic" w:hAnsi="Century Gothic" w:cs="Arial"/>
          <w:iCs/>
          <w:sz w:val="24"/>
          <w:szCs w:val="24"/>
        </w:rPr>
        <w:t xml:space="preserve"> </w:t>
      </w:r>
      <w:r w:rsidR="007B0CF2">
        <w:rPr>
          <w:rFonts w:ascii="Century Gothic" w:hAnsi="Century Gothic" w:cs="Arial"/>
          <w:iCs/>
          <w:sz w:val="24"/>
          <w:szCs w:val="24"/>
        </w:rPr>
        <w:t xml:space="preserve">other </w:t>
      </w:r>
      <w:r w:rsidR="00431580">
        <w:rPr>
          <w:rFonts w:ascii="Century Gothic" w:hAnsi="Century Gothic" w:cs="Arial"/>
          <w:iCs/>
          <w:sz w:val="24"/>
          <w:szCs w:val="24"/>
        </w:rPr>
        <w:t xml:space="preserve">relevant </w:t>
      </w:r>
      <w:r w:rsidR="007B0CF2">
        <w:rPr>
          <w:rFonts w:ascii="Century Gothic" w:hAnsi="Century Gothic" w:cs="Arial"/>
          <w:iCs/>
          <w:sz w:val="24"/>
          <w:szCs w:val="24"/>
        </w:rPr>
        <w:t>risks such as work at height and manual handling</w:t>
      </w:r>
    </w:p>
    <w:p w:rsidR="007B0CF2" w:rsidRDefault="007B0CF2">
      <w:pPr>
        <w:numPr>
          <w:ilvl w:val="1"/>
          <w:numId w:val="1"/>
        </w:numPr>
        <w:autoSpaceDE w:val="0"/>
        <w:autoSpaceDN w:val="0"/>
        <w:rPr>
          <w:rFonts w:ascii="Century Gothic" w:hAnsi="Century Gothic" w:cs="Arial"/>
          <w:iCs/>
          <w:sz w:val="24"/>
          <w:szCs w:val="24"/>
        </w:rPr>
      </w:pPr>
      <w:r>
        <w:rPr>
          <w:rFonts w:ascii="Century Gothic" w:hAnsi="Century Gothic" w:cs="Arial"/>
          <w:iCs/>
          <w:sz w:val="24"/>
          <w:szCs w:val="24"/>
        </w:rPr>
        <w:t xml:space="preserve">how to conduct a thorough </w:t>
      </w:r>
      <w:r>
        <w:rPr>
          <w:rFonts w:ascii="Century Gothic" w:hAnsi="Century Gothic" w:cs="Arial"/>
          <w:iCs/>
          <w:sz w:val="24"/>
          <w:szCs w:val="24"/>
          <w:u w:val="single"/>
        </w:rPr>
        <w:t>and</w:t>
      </w:r>
      <w:r>
        <w:rPr>
          <w:rFonts w:ascii="Century Gothic" w:hAnsi="Century Gothic" w:cs="Arial"/>
          <w:iCs/>
          <w:sz w:val="24"/>
          <w:szCs w:val="24"/>
        </w:rPr>
        <w:t xml:space="preserve"> safe inspection</w:t>
      </w:r>
    </w:p>
    <w:p w:rsidR="007B0CF2" w:rsidRDefault="007B0CF2">
      <w:pPr>
        <w:autoSpaceDE w:val="0"/>
        <w:autoSpaceDN w:val="0"/>
        <w:rPr>
          <w:rFonts w:ascii="Century Gothic" w:hAnsi="Century Gothic" w:cs="Arial"/>
          <w:iCs/>
          <w:sz w:val="24"/>
          <w:szCs w:val="24"/>
        </w:rPr>
      </w:pPr>
    </w:p>
    <w:p w:rsidR="007B0CF2" w:rsidRDefault="007B0CF2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We have trained </w:t>
      </w:r>
      <w:r w:rsidR="00DA5E5B">
        <w:rPr>
          <w:rFonts w:ascii="Century Gothic" w:hAnsi="Century Gothic"/>
          <w:sz w:val="24"/>
          <w:szCs w:val="24"/>
        </w:rPr>
        <w:t>around</w:t>
      </w:r>
      <w:r>
        <w:rPr>
          <w:rFonts w:ascii="Century Gothic" w:hAnsi="Century Gothic"/>
          <w:sz w:val="24"/>
          <w:szCs w:val="24"/>
        </w:rPr>
        <w:t xml:space="preserve"> </w:t>
      </w:r>
      <w:r w:rsidR="000C1B27">
        <w:rPr>
          <w:rFonts w:ascii="Century Gothic" w:hAnsi="Century Gothic"/>
          <w:sz w:val="24"/>
          <w:szCs w:val="24"/>
        </w:rPr>
        <w:t>300</w:t>
      </w:r>
      <w:r>
        <w:rPr>
          <w:rFonts w:ascii="Century Gothic" w:hAnsi="Century Gothic"/>
          <w:sz w:val="24"/>
          <w:szCs w:val="24"/>
        </w:rPr>
        <w:t xml:space="preserve"> health &amp; safety practitioners including EHOs and HSE inspectors from across </w:t>
      </w:r>
      <w:r w:rsidR="00303DAE">
        <w:rPr>
          <w:rFonts w:ascii="Century Gothic" w:hAnsi="Century Gothic"/>
          <w:sz w:val="24"/>
          <w:szCs w:val="24"/>
        </w:rPr>
        <w:t xml:space="preserve">the whole UK </w:t>
      </w:r>
      <w:r>
        <w:rPr>
          <w:rFonts w:ascii="Century Gothic" w:hAnsi="Century Gothic"/>
          <w:sz w:val="24"/>
          <w:szCs w:val="24"/>
        </w:rPr>
        <w:t>with their feedback being very positive:-</w:t>
      </w:r>
    </w:p>
    <w:p w:rsidR="007B0CF2" w:rsidRDefault="007B0CF2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7B0CF2" w:rsidRDefault="007B0CF2">
      <w:pPr>
        <w:pStyle w:val="ListParagraph"/>
        <w:ind w:left="360"/>
        <w:rPr>
          <w:rFonts w:ascii="Century Gothic" w:hAnsi="Century Gothic"/>
          <w:b/>
          <w:i/>
          <w:sz w:val="22"/>
          <w:szCs w:val="22"/>
        </w:rPr>
      </w:pPr>
      <w:r>
        <w:rPr>
          <w:rFonts w:ascii="Century Gothic" w:hAnsi="Century Gothic"/>
          <w:b/>
          <w:i/>
          <w:sz w:val="22"/>
          <w:szCs w:val="22"/>
        </w:rPr>
        <w:t xml:space="preserve">“Course was brilliant.  Well delivered and easy to understand.  Would recommend” </w:t>
      </w:r>
    </w:p>
    <w:p w:rsidR="007B0CF2" w:rsidRDefault="007B0CF2">
      <w:pPr>
        <w:pStyle w:val="ListParagraph"/>
        <w:ind w:left="360"/>
        <w:rPr>
          <w:rFonts w:ascii="Century Gothic" w:hAnsi="Century Gothic"/>
          <w:b/>
          <w:i/>
          <w:sz w:val="22"/>
          <w:szCs w:val="22"/>
        </w:rPr>
      </w:pPr>
      <w:r>
        <w:rPr>
          <w:rFonts w:ascii="Century Gothic" w:hAnsi="Century Gothic"/>
          <w:b/>
          <w:i/>
          <w:sz w:val="22"/>
          <w:szCs w:val="22"/>
        </w:rPr>
        <w:t xml:space="preserve">“The visit to the cooling tower put </w:t>
      </w:r>
      <w:proofErr w:type="gramStart"/>
      <w:r>
        <w:rPr>
          <w:rFonts w:ascii="Century Gothic" w:hAnsi="Century Gothic"/>
          <w:b/>
          <w:i/>
          <w:sz w:val="22"/>
          <w:szCs w:val="22"/>
        </w:rPr>
        <w:t>all the</w:t>
      </w:r>
      <w:proofErr w:type="gramEnd"/>
      <w:r>
        <w:rPr>
          <w:rFonts w:ascii="Century Gothic" w:hAnsi="Century Gothic"/>
          <w:b/>
          <w:i/>
          <w:sz w:val="22"/>
          <w:szCs w:val="22"/>
        </w:rPr>
        <w:t xml:space="preserve"> course into perspective”</w:t>
      </w:r>
    </w:p>
    <w:p w:rsidR="007B0CF2" w:rsidRDefault="007B0CF2">
      <w:pPr>
        <w:pStyle w:val="ListParagraph"/>
        <w:ind w:left="360"/>
        <w:rPr>
          <w:rFonts w:ascii="Century Gothic" w:hAnsi="Century Gothic"/>
          <w:b/>
          <w:i/>
          <w:sz w:val="22"/>
          <w:szCs w:val="22"/>
        </w:rPr>
      </w:pPr>
      <w:r>
        <w:rPr>
          <w:rFonts w:ascii="Century Gothic" w:hAnsi="Century Gothic"/>
          <w:b/>
          <w:i/>
          <w:sz w:val="22"/>
          <w:szCs w:val="22"/>
        </w:rPr>
        <w:t>“Very useful, will pay dividends in the future, a true investment of time”</w:t>
      </w:r>
    </w:p>
    <w:p w:rsidR="007B0CF2" w:rsidRDefault="007B0CF2">
      <w:pPr>
        <w:pStyle w:val="ListParagraph"/>
        <w:ind w:left="360"/>
        <w:rPr>
          <w:rFonts w:ascii="Century Gothic" w:hAnsi="Century Gothic"/>
          <w:b/>
          <w:i/>
          <w:sz w:val="22"/>
          <w:szCs w:val="22"/>
        </w:rPr>
      </w:pPr>
      <w:r>
        <w:rPr>
          <w:rFonts w:ascii="Century Gothic" w:hAnsi="Century Gothic"/>
          <w:b/>
          <w:i/>
          <w:sz w:val="22"/>
          <w:szCs w:val="22"/>
        </w:rPr>
        <w:t>“Trainer made subject interesting &amp; delivered in a useable</w:t>
      </w:r>
      <w:r w:rsidR="004056E2">
        <w:rPr>
          <w:rFonts w:ascii="Century Gothic" w:hAnsi="Century Gothic"/>
          <w:b/>
          <w:i/>
          <w:sz w:val="22"/>
          <w:szCs w:val="22"/>
        </w:rPr>
        <w:t xml:space="preserve"> way to use info practically </w:t>
      </w:r>
      <w:r>
        <w:rPr>
          <w:rFonts w:ascii="Century Gothic" w:hAnsi="Century Gothic"/>
          <w:b/>
          <w:i/>
          <w:sz w:val="22"/>
          <w:szCs w:val="22"/>
        </w:rPr>
        <w:t>&amp; from the viewpoint of an EHO”</w:t>
      </w:r>
    </w:p>
    <w:p w:rsidR="007B0CF2" w:rsidRDefault="007B0CF2">
      <w:pPr>
        <w:pStyle w:val="ListParagraph"/>
        <w:ind w:left="360"/>
        <w:rPr>
          <w:rFonts w:ascii="Century Gothic" w:hAnsi="Century Gothic"/>
          <w:b/>
          <w:i/>
          <w:sz w:val="22"/>
          <w:szCs w:val="22"/>
        </w:rPr>
      </w:pPr>
      <w:r>
        <w:rPr>
          <w:rFonts w:ascii="Century Gothic" w:hAnsi="Century Gothic"/>
          <w:b/>
          <w:i/>
          <w:sz w:val="22"/>
          <w:szCs w:val="22"/>
        </w:rPr>
        <w:t>“I knew nothing of cooling towers and their inspection before today and I am now reasonably confident to do an inspection”</w:t>
      </w:r>
    </w:p>
    <w:p w:rsidR="007B0CF2" w:rsidRDefault="007B0CF2">
      <w:pPr>
        <w:pStyle w:val="ListParagraph"/>
        <w:ind w:left="0"/>
        <w:rPr>
          <w:rFonts w:ascii="Century Gothic" w:hAnsi="Century Gothic"/>
          <w:sz w:val="24"/>
          <w:szCs w:val="24"/>
        </w:rPr>
      </w:pPr>
    </w:p>
    <w:p w:rsidR="007B0CF2" w:rsidRDefault="007B0CF2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ABOUT US</w:t>
      </w:r>
    </w:p>
    <w:p w:rsidR="007B0CF2" w:rsidRDefault="008A6456">
      <w:pPr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5136515</wp:posOffset>
            </wp:positionH>
            <wp:positionV relativeFrom="paragraph">
              <wp:posOffset>120650</wp:posOffset>
            </wp:positionV>
            <wp:extent cx="1769110" cy="2038350"/>
            <wp:effectExtent l="19050" t="0" r="2540" b="0"/>
            <wp:wrapSquare wrapText="bothSides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B0CF2" w:rsidRDefault="007B0CF2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We are responsible for regulating the largest concentration of cooling towers in Europe</w:t>
      </w:r>
      <w:r w:rsidR="00303DAE">
        <w:rPr>
          <w:rFonts w:ascii="Century Gothic" w:hAnsi="Century Gothic"/>
          <w:sz w:val="24"/>
          <w:szCs w:val="24"/>
        </w:rPr>
        <w:t xml:space="preserve"> at circa 1</w:t>
      </w:r>
      <w:r w:rsidR="00E26678">
        <w:rPr>
          <w:rFonts w:ascii="Century Gothic" w:hAnsi="Century Gothic"/>
          <w:sz w:val="24"/>
          <w:szCs w:val="24"/>
        </w:rPr>
        <w:t>5</w:t>
      </w:r>
      <w:r w:rsidR="00DA5E5B">
        <w:rPr>
          <w:rFonts w:ascii="Century Gothic" w:hAnsi="Century Gothic"/>
          <w:sz w:val="24"/>
          <w:szCs w:val="24"/>
        </w:rPr>
        <w:t>0</w:t>
      </w:r>
      <w:r>
        <w:rPr>
          <w:rFonts w:ascii="Century Gothic" w:hAnsi="Century Gothic"/>
          <w:sz w:val="24"/>
          <w:szCs w:val="24"/>
        </w:rPr>
        <w:t xml:space="preserve"> sites in the “Square Mile”</w:t>
      </w:r>
    </w:p>
    <w:p w:rsidR="007B0CF2" w:rsidRDefault="007B0CF2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We have been regulating and advising on cooling tower risk management since the early 90’s and sat on the HSE and industry working group that wrote the </w:t>
      </w:r>
      <w:r w:rsidR="00303DAE">
        <w:rPr>
          <w:rFonts w:ascii="Century Gothic" w:hAnsi="Century Gothic"/>
          <w:sz w:val="24"/>
          <w:szCs w:val="24"/>
        </w:rPr>
        <w:t xml:space="preserve">original </w:t>
      </w:r>
      <w:r>
        <w:rPr>
          <w:rFonts w:ascii="Century Gothic" w:hAnsi="Century Gothic"/>
          <w:sz w:val="24"/>
          <w:szCs w:val="24"/>
        </w:rPr>
        <w:t xml:space="preserve">L8 </w:t>
      </w:r>
      <w:proofErr w:type="spellStart"/>
      <w:r>
        <w:rPr>
          <w:rFonts w:ascii="Century Gothic" w:hAnsi="Century Gothic"/>
          <w:sz w:val="24"/>
          <w:szCs w:val="24"/>
        </w:rPr>
        <w:t>ACoP</w:t>
      </w:r>
      <w:proofErr w:type="spellEnd"/>
    </w:p>
    <w:p w:rsidR="007B0CF2" w:rsidRDefault="007B0CF2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We are the sole local authority representatives on the Legionella Control Association Management Committee</w:t>
      </w:r>
    </w:p>
    <w:p w:rsidR="007B0CF2" w:rsidRDefault="007B0CF2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Our officers are regular speakers at </w:t>
      </w:r>
      <w:r w:rsidR="00E26678">
        <w:rPr>
          <w:rFonts w:ascii="Century Gothic" w:hAnsi="Century Gothic"/>
          <w:sz w:val="24"/>
          <w:szCs w:val="24"/>
        </w:rPr>
        <w:t>leg</w:t>
      </w:r>
      <w:bookmarkStart w:id="0" w:name="_GoBack"/>
      <w:bookmarkEnd w:id="0"/>
      <w:r w:rsidR="00E26678">
        <w:rPr>
          <w:rFonts w:ascii="Century Gothic" w:hAnsi="Century Gothic"/>
          <w:sz w:val="24"/>
          <w:szCs w:val="24"/>
        </w:rPr>
        <w:t xml:space="preserve">ionella </w:t>
      </w:r>
      <w:r>
        <w:rPr>
          <w:rFonts w:ascii="Century Gothic" w:hAnsi="Century Gothic"/>
          <w:sz w:val="24"/>
          <w:szCs w:val="24"/>
        </w:rPr>
        <w:t>industry and regulator forums across the UK</w:t>
      </w:r>
    </w:p>
    <w:p w:rsidR="007B0CF2" w:rsidRDefault="007B0CF2">
      <w:pPr>
        <w:rPr>
          <w:rFonts w:ascii="Century Gothic" w:hAnsi="Century Gothic"/>
          <w:b/>
          <w:sz w:val="24"/>
          <w:szCs w:val="24"/>
        </w:rPr>
      </w:pPr>
    </w:p>
    <w:p w:rsidR="007B0CF2" w:rsidRDefault="007B0CF2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COURSE INFORMATION</w:t>
      </w:r>
    </w:p>
    <w:p w:rsidR="00303DAE" w:rsidRDefault="00303DAE">
      <w:pPr>
        <w:rPr>
          <w:rFonts w:ascii="Century Gothic" w:hAnsi="Century Gothic"/>
          <w:sz w:val="24"/>
          <w:szCs w:val="24"/>
        </w:rPr>
      </w:pPr>
    </w:p>
    <w:p w:rsidR="00431580" w:rsidRDefault="00303DAE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The next date is </w:t>
      </w:r>
      <w:r w:rsidR="00450E9E">
        <w:rPr>
          <w:rFonts w:ascii="Century Gothic" w:hAnsi="Century Gothic"/>
          <w:sz w:val="24"/>
          <w:szCs w:val="24"/>
        </w:rPr>
        <w:t>15</w:t>
      </w:r>
      <w:r w:rsidR="005E7276" w:rsidRPr="005E7276">
        <w:rPr>
          <w:rFonts w:ascii="Century Gothic" w:hAnsi="Century Gothic"/>
          <w:sz w:val="24"/>
          <w:szCs w:val="24"/>
          <w:vertAlign w:val="superscript"/>
        </w:rPr>
        <w:t>th</w:t>
      </w:r>
      <w:r w:rsidR="005E7276">
        <w:rPr>
          <w:rFonts w:ascii="Century Gothic" w:hAnsi="Century Gothic"/>
          <w:sz w:val="24"/>
          <w:szCs w:val="24"/>
        </w:rPr>
        <w:t xml:space="preserve"> May 2018</w:t>
      </w:r>
      <w:r>
        <w:rPr>
          <w:rFonts w:ascii="Century Gothic" w:hAnsi="Century Gothic"/>
          <w:sz w:val="24"/>
          <w:szCs w:val="24"/>
        </w:rPr>
        <w:t xml:space="preserve"> and is a full day of training </w:t>
      </w:r>
      <w:r w:rsidR="000C1B27">
        <w:rPr>
          <w:rFonts w:ascii="Century Gothic" w:hAnsi="Century Gothic"/>
          <w:sz w:val="24"/>
          <w:szCs w:val="24"/>
        </w:rPr>
        <w:t xml:space="preserve">(inc. </w:t>
      </w:r>
      <w:r>
        <w:rPr>
          <w:rFonts w:ascii="Century Gothic" w:hAnsi="Century Gothic"/>
          <w:sz w:val="24"/>
          <w:szCs w:val="24"/>
        </w:rPr>
        <w:t>lunch</w:t>
      </w:r>
      <w:r w:rsidR="000C1B27">
        <w:rPr>
          <w:rFonts w:ascii="Century Gothic" w:hAnsi="Century Gothic"/>
          <w:sz w:val="24"/>
          <w:szCs w:val="24"/>
        </w:rPr>
        <w:t>)</w:t>
      </w:r>
      <w:r>
        <w:rPr>
          <w:rFonts w:ascii="Century Gothic" w:hAnsi="Century Gothic"/>
          <w:sz w:val="24"/>
          <w:szCs w:val="24"/>
        </w:rPr>
        <w:t xml:space="preserve"> which continues to be kept a</w:t>
      </w:r>
      <w:r w:rsidR="008A6456">
        <w:rPr>
          <w:rFonts w:ascii="Century Gothic" w:hAnsi="Century Gothic"/>
          <w:sz w:val="24"/>
          <w:szCs w:val="24"/>
        </w:rPr>
        <w:t xml:space="preserve">s low cost training at only £85 per </w:t>
      </w:r>
      <w:r>
        <w:rPr>
          <w:rFonts w:ascii="Century Gothic" w:hAnsi="Century Gothic"/>
          <w:sz w:val="24"/>
          <w:szCs w:val="24"/>
        </w:rPr>
        <w:t>delegate</w:t>
      </w:r>
      <w:r w:rsidR="008A6456">
        <w:rPr>
          <w:rFonts w:ascii="Century Gothic" w:hAnsi="Century Gothic"/>
          <w:sz w:val="24"/>
          <w:szCs w:val="24"/>
        </w:rPr>
        <w:t xml:space="preserve"> for Alehm members and £105 for non-London authorities</w:t>
      </w:r>
      <w:r>
        <w:rPr>
          <w:rFonts w:ascii="Century Gothic" w:hAnsi="Century Gothic"/>
          <w:sz w:val="24"/>
          <w:szCs w:val="24"/>
        </w:rPr>
        <w:t xml:space="preserve">.  </w:t>
      </w:r>
      <w:r w:rsidRPr="00B40AB6">
        <w:rPr>
          <w:rFonts w:ascii="Century Gothic" w:hAnsi="Century Gothic"/>
          <w:b/>
          <w:sz w:val="24"/>
          <w:szCs w:val="24"/>
        </w:rPr>
        <w:t>Courses are limited to only ten delegates</w:t>
      </w:r>
      <w:r>
        <w:rPr>
          <w:rFonts w:ascii="Century Gothic" w:hAnsi="Century Gothic"/>
          <w:sz w:val="24"/>
          <w:szCs w:val="24"/>
        </w:rPr>
        <w:t xml:space="preserve"> - please e</w:t>
      </w:r>
      <w:r w:rsidR="007B0CF2">
        <w:rPr>
          <w:rFonts w:ascii="Century Gothic" w:hAnsi="Century Gothic"/>
          <w:sz w:val="24"/>
          <w:szCs w:val="24"/>
        </w:rPr>
        <w:t>mail</w:t>
      </w:r>
      <w:r w:rsidR="008A6456">
        <w:rPr>
          <w:rFonts w:ascii="Century Gothic" w:hAnsi="Century Gothic"/>
          <w:sz w:val="24"/>
          <w:szCs w:val="24"/>
        </w:rPr>
        <w:t xml:space="preserve"> Kath Lewis</w:t>
      </w:r>
      <w:r w:rsidR="007B0CF2">
        <w:rPr>
          <w:rFonts w:ascii="Century Gothic" w:hAnsi="Century Gothic"/>
          <w:sz w:val="24"/>
          <w:szCs w:val="24"/>
        </w:rPr>
        <w:t xml:space="preserve"> </w:t>
      </w:r>
      <w:hyperlink r:id="rId13" w:history="1">
        <w:r w:rsidR="008A6456" w:rsidRPr="00D45F21">
          <w:rPr>
            <w:rStyle w:val="Hyperlink"/>
            <w:rFonts w:ascii="Century Gothic" w:hAnsi="Century Gothic"/>
            <w:b/>
            <w:sz w:val="24"/>
            <w:szCs w:val="24"/>
          </w:rPr>
          <w:t>admin@alehm.org.uk</w:t>
        </w:r>
      </w:hyperlink>
      <w:r w:rsidR="007B0CF2">
        <w:rPr>
          <w:rFonts w:ascii="Century Gothic" w:hAnsi="Century Gothic"/>
          <w:sz w:val="24"/>
          <w:szCs w:val="24"/>
        </w:rPr>
        <w:t xml:space="preserve"> to </w:t>
      </w:r>
      <w:r>
        <w:rPr>
          <w:rFonts w:ascii="Century Gothic" w:hAnsi="Century Gothic"/>
          <w:sz w:val="24"/>
          <w:szCs w:val="24"/>
        </w:rPr>
        <w:t>reserve a space.</w:t>
      </w:r>
    </w:p>
    <w:sectPr w:rsidR="00431580" w:rsidSect="00303DAE">
      <w:pgSz w:w="11906" w:h="16838" w:code="9"/>
      <w:pgMar w:top="454" w:right="567" w:bottom="454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00CD" w:rsidRDefault="00AA00CD">
      <w:r>
        <w:separator/>
      </w:r>
    </w:p>
  </w:endnote>
  <w:endnote w:type="continuationSeparator" w:id="0">
    <w:p w:rsidR="00AA00CD" w:rsidRDefault="00AA00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00CD" w:rsidRDefault="00AA00CD">
      <w:r>
        <w:separator/>
      </w:r>
    </w:p>
  </w:footnote>
  <w:footnote w:type="continuationSeparator" w:id="0">
    <w:p w:rsidR="00AA00CD" w:rsidRDefault="00AA00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C51BA"/>
    <w:multiLevelType w:val="hybridMultilevel"/>
    <w:tmpl w:val="DBF6E83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90A00E2"/>
    <w:multiLevelType w:val="hybridMultilevel"/>
    <w:tmpl w:val="0E2859F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41B0214"/>
    <w:multiLevelType w:val="hybridMultilevel"/>
    <w:tmpl w:val="C166EDAE"/>
    <w:lvl w:ilvl="0" w:tplc="08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CF2"/>
    <w:rsid w:val="000162B9"/>
    <w:rsid w:val="000C1B27"/>
    <w:rsid w:val="002078C4"/>
    <w:rsid w:val="00303DAE"/>
    <w:rsid w:val="004056E2"/>
    <w:rsid w:val="00431580"/>
    <w:rsid w:val="00450E9E"/>
    <w:rsid w:val="004F0502"/>
    <w:rsid w:val="00546AAD"/>
    <w:rsid w:val="00561DDF"/>
    <w:rsid w:val="005E7276"/>
    <w:rsid w:val="00757D50"/>
    <w:rsid w:val="007B0CF2"/>
    <w:rsid w:val="007B46E5"/>
    <w:rsid w:val="008742D3"/>
    <w:rsid w:val="008A6456"/>
    <w:rsid w:val="0098164F"/>
    <w:rsid w:val="009F7F56"/>
    <w:rsid w:val="00AA00CD"/>
    <w:rsid w:val="00B05AC8"/>
    <w:rsid w:val="00B40AB6"/>
    <w:rsid w:val="00CB1108"/>
    <w:rsid w:val="00CE1E28"/>
    <w:rsid w:val="00CE4C77"/>
    <w:rsid w:val="00DA5E5B"/>
    <w:rsid w:val="00E26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46E5"/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7B46E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7B46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7B46E5"/>
    <w:rPr>
      <w:rFonts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7B46E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7B46E5"/>
    <w:rPr>
      <w:rFonts w:cs="Times New Roman"/>
      <w:sz w:val="20"/>
      <w:szCs w:val="20"/>
    </w:rPr>
  </w:style>
  <w:style w:type="character" w:styleId="Hyperlink">
    <w:name w:val="Hyperlink"/>
    <w:basedOn w:val="DefaultParagraphFont"/>
    <w:uiPriority w:val="99"/>
    <w:rsid w:val="007B46E5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0A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0A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46E5"/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7B46E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7B46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7B46E5"/>
    <w:rPr>
      <w:rFonts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7B46E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7B46E5"/>
    <w:rPr>
      <w:rFonts w:cs="Times New Roman"/>
      <w:sz w:val="20"/>
      <w:szCs w:val="20"/>
    </w:rPr>
  </w:style>
  <w:style w:type="character" w:styleId="Hyperlink">
    <w:name w:val="Hyperlink"/>
    <w:basedOn w:val="DefaultParagraphFont"/>
    <w:uiPriority w:val="99"/>
    <w:rsid w:val="007B46E5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0A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0A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8554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admin@alehm.org.uk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319</Words>
  <Characters>1823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London Corporation</Company>
  <LinksUpToDate>false</LinksUpToDate>
  <CharactersWithSpaces>2138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Thorp, Toby</dc:creator>
  <cp:lastModifiedBy>Janine_</cp:lastModifiedBy>
  <cp:revision>2</cp:revision>
  <cp:lastPrinted>2016-11-22T10:48:00Z</cp:lastPrinted>
  <dcterms:created xsi:type="dcterms:W3CDTF">2018-04-03T13:33:00Z</dcterms:created>
  <dcterms:modified xsi:type="dcterms:W3CDTF">2018-04-03T13:33:00Z</dcterms:modified>
</cp:coreProperties>
</file>